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E3" w:rsidRPr="00957BE2" w:rsidRDefault="00A9054D" w:rsidP="006F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A34724" w:rsidRDefault="00A34724" w:rsidP="00957BE2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A34724" w:rsidRDefault="00A34724" w:rsidP="00957BE2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noProof/>
          <w:sz w:val="28"/>
        </w:rPr>
        <w:drawing>
          <wp:inline distT="0" distB="0" distL="0" distR="0">
            <wp:extent cx="5940425" cy="7920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7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724" w:rsidRDefault="00A34724" w:rsidP="00957BE2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A34724" w:rsidRDefault="00A34724" w:rsidP="00957BE2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A34724" w:rsidRDefault="00A34724" w:rsidP="00957BE2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A34724" w:rsidRDefault="00A34724" w:rsidP="00957BE2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A34724" w:rsidRDefault="00A34724" w:rsidP="00957BE2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A34724" w:rsidRDefault="00A34724" w:rsidP="00957BE2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A34724" w:rsidRDefault="00A34724" w:rsidP="00957BE2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A34724" w:rsidRDefault="00A34724" w:rsidP="00957BE2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A34724" w:rsidRDefault="00A34724" w:rsidP="00957BE2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A34724" w:rsidRDefault="00A34724" w:rsidP="00957BE2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A34724" w:rsidRDefault="00A34724" w:rsidP="00957BE2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A34724" w:rsidRDefault="00A34724" w:rsidP="00957BE2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A34724" w:rsidRDefault="00A34724" w:rsidP="00957BE2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A34724" w:rsidRDefault="00A34724" w:rsidP="00957BE2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A34724" w:rsidRDefault="00A34724" w:rsidP="00957BE2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A34724" w:rsidRDefault="00A34724" w:rsidP="00957BE2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A34724" w:rsidRDefault="00A34724" w:rsidP="00957BE2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A34724" w:rsidRDefault="00A34724" w:rsidP="00957BE2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A34724" w:rsidRDefault="00A34724" w:rsidP="00957BE2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A34724" w:rsidRDefault="00A34724" w:rsidP="00957BE2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A34724" w:rsidRDefault="00A34724" w:rsidP="00957BE2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A34724" w:rsidRDefault="00A34724" w:rsidP="00957BE2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A34724" w:rsidRDefault="00A34724" w:rsidP="00957BE2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A34724" w:rsidRDefault="00A34724" w:rsidP="00957BE2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A34724" w:rsidRDefault="00A34724" w:rsidP="00957BE2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A34724" w:rsidRDefault="00A34724" w:rsidP="00957BE2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957BE2" w:rsidRPr="00957BE2" w:rsidRDefault="00957BE2" w:rsidP="00957BE2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7BE2">
        <w:rPr>
          <w:rFonts w:ascii="Times New Roman" w:eastAsia="Times New Roman" w:hAnsi="Times New Roman" w:cs="Times New Roman"/>
          <w:bCs/>
          <w:sz w:val="28"/>
        </w:rPr>
        <w:t>УТВЕРЖДАЮ</w:t>
      </w:r>
      <w:r w:rsidRPr="00957BE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957BE2">
        <w:rPr>
          <w:rFonts w:ascii="Times New Roman" w:eastAsia="Times New Roman" w:hAnsi="Times New Roman" w:cs="Times New Roman"/>
          <w:bCs/>
          <w:sz w:val="28"/>
        </w:rPr>
        <w:t>Приказ   заведующего</w:t>
      </w:r>
      <w:r w:rsidRPr="00957BE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296EB3">
        <w:rPr>
          <w:rFonts w:ascii="Times New Roman" w:eastAsia="Times New Roman" w:hAnsi="Times New Roman" w:cs="Times New Roman"/>
          <w:bCs/>
          <w:sz w:val="28"/>
        </w:rPr>
        <w:t>М</w:t>
      </w:r>
      <w:r w:rsidRPr="00957BE2">
        <w:rPr>
          <w:rFonts w:ascii="Times New Roman" w:eastAsia="Times New Roman" w:hAnsi="Times New Roman" w:cs="Times New Roman"/>
          <w:bCs/>
          <w:sz w:val="28"/>
        </w:rPr>
        <w:t xml:space="preserve">ДОУ </w:t>
      </w:r>
      <w:r w:rsidR="00296EB3">
        <w:rPr>
          <w:rFonts w:ascii="Times New Roman" w:eastAsia="Times New Roman" w:hAnsi="Times New Roman" w:cs="Times New Roman"/>
          <w:bCs/>
          <w:sz w:val="28"/>
        </w:rPr>
        <w:t>«</w:t>
      </w:r>
      <w:r>
        <w:rPr>
          <w:rFonts w:ascii="Times New Roman" w:eastAsia="Times New Roman" w:hAnsi="Times New Roman" w:cs="Times New Roman"/>
          <w:bCs/>
          <w:sz w:val="28"/>
        </w:rPr>
        <w:t>Стриганск</w:t>
      </w:r>
      <w:r w:rsidR="00296EB3">
        <w:rPr>
          <w:rFonts w:ascii="Times New Roman" w:eastAsia="Times New Roman" w:hAnsi="Times New Roman" w:cs="Times New Roman"/>
          <w:bCs/>
          <w:sz w:val="28"/>
        </w:rPr>
        <w:t>ий</w:t>
      </w:r>
      <w:r w:rsidRPr="00957BE2">
        <w:rPr>
          <w:rFonts w:ascii="Times New Roman" w:eastAsia="Times New Roman" w:hAnsi="Times New Roman" w:cs="Times New Roman"/>
          <w:bCs/>
          <w:sz w:val="28"/>
        </w:rPr>
        <w:t xml:space="preserve"> детск</w:t>
      </w:r>
      <w:r w:rsidR="00296EB3">
        <w:rPr>
          <w:rFonts w:ascii="Times New Roman" w:eastAsia="Times New Roman" w:hAnsi="Times New Roman" w:cs="Times New Roman"/>
          <w:bCs/>
          <w:sz w:val="28"/>
        </w:rPr>
        <w:t>ий</w:t>
      </w:r>
      <w:r w:rsidRPr="00957BE2">
        <w:rPr>
          <w:rFonts w:ascii="Times New Roman" w:eastAsia="Times New Roman" w:hAnsi="Times New Roman" w:cs="Times New Roman"/>
          <w:bCs/>
          <w:sz w:val="28"/>
        </w:rPr>
        <w:t xml:space="preserve"> сад</w:t>
      </w:r>
      <w:r w:rsidR="00296EB3">
        <w:rPr>
          <w:rFonts w:ascii="Times New Roman" w:eastAsia="Times New Roman" w:hAnsi="Times New Roman" w:cs="Times New Roman"/>
          <w:bCs/>
          <w:sz w:val="28"/>
        </w:rPr>
        <w:t>»</w:t>
      </w:r>
      <w:r w:rsidRPr="00957BE2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957BE2" w:rsidRPr="00957BE2" w:rsidRDefault="00957BE2" w:rsidP="00957BE2">
      <w:pPr>
        <w:spacing w:before="171" w:after="171" w:line="309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57BE2">
        <w:rPr>
          <w:rFonts w:ascii="Times New Roman" w:eastAsia="Times New Roman" w:hAnsi="Times New Roman" w:cs="Times New Roman"/>
          <w:bCs/>
          <w:sz w:val="28"/>
          <w:u w:val="single"/>
        </w:rPr>
        <w:lastRenderedPageBreak/>
        <w:t xml:space="preserve">№  </w:t>
      </w:r>
      <w:r w:rsidR="00296EB3">
        <w:rPr>
          <w:rFonts w:ascii="Times New Roman" w:eastAsia="Times New Roman" w:hAnsi="Times New Roman" w:cs="Times New Roman"/>
          <w:bCs/>
          <w:sz w:val="28"/>
          <w:u w:val="single"/>
        </w:rPr>
        <w:t>60</w:t>
      </w:r>
      <w:proofErr w:type="gramEnd"/>
      <w:r w:rsidR="00296EB3">
        <w:rPr>
          <w:rFonts w:ascii="Times New Roman" w:eastAsia="Times New Roman" w:hAnsi="Times New Roman" w:cs="Times New Roman"/>
          <w:bCs/>
          <w:sz w:val="28"/>
          <w:u w:val="single"/>
        </w:rPr>
        <w:t>-ОД</w:t>
      </w:r>
      <w:r w:rsidRPr="00957BE2">
        <w:rPr>
          <w:rFonts w:ascii="Times New Roman" w:eastAsia="Times New Roman" w:hAnsi="Times New Roman" w:cs="Times New Roman"/>
          <w:bCs/>
          <w:sz w:val="28"/>
          <w:u w:val="single"/>
        </w:rPr>
        <w:t xml:space="preserve"> </w:t>
      </w:r>
      <w:r w:rsidR="006F79E3">
        <w:rPr>
          <w:rFonts w:ascii="Times New Roman" w:eastAsia="Times New Roman" w:hAnsi="Times New Roman" w:cs="Times New Roman"/>
          <w:bCs/>
          <w:sz w:val="28"/>
          <w:u w:val="single"/>
        </w:rPr>
        <w:t xml:space="preserve"> </w:t>
      </w:r>
      <w:r w:rsidRPr="00957BE2">
        <w:rPr>
          <w:rFonts w:ascii="Times New Roman" w:eastAsia="Times New Roman" w:hAnsi="Times New Roman" w:cs="Times New Roman"/>
          <w:bCs/>
          <w:sz w:val="28"/>
          <w:u w:val="single"/>
        </w:rPr>
        <w:t xml:space="preserve"> от « </w:t>
      </w:r>
      <w:r w:rsidR="00296EB3">
        <w:rPr>
          <w:rFonts w:ascii="Times New Roman" w:eastAsia="Times New Roman" w:hAnsi="Times New Roman" w:cs="Times New Roman"/>
          <w:bCs/>
          <w:sz w:val="28"/>
          <w:u w:val="single"/>
        </w:rPr>
        <w:t>26</w:t>
      </w:r>
      <w:r w:rsidRPr="00957BE2">
        <w:rPr>
          <w:rFonts w:ascii="Times New Roman" w:eastAsia="Times New Roman" w:hAnsi="Times New Roman" w:cs="Times New Roman"/>
          <w:bCs/>
          <w:sz w:val="28"/>
          <w:u w:val="single"/>
        </w:rPr>
        <w:t xml:space="preserve"> » </w:t>
      </w:r>
      <w:r w:rsidR="00296EB3">
        <w:rPr>
          <w:rFonts w:ascii="Times New Roman" w:eastAsia="Times New Roman" w:hAnsi="Times New Roman" w:cs="Times New Roman"/>
          <w:bCs/>
          <w:sz w:val="28"/>
          <w:u w:val="single"/>
        </w:rPr>
        <w:t>12.</w:t>
      </w:r>
      <w:r w:rsidRPr="00957BE2">
        <w:rPr>
          <w:rFonts w:ascii="Times New Roman" w:eastAsia="Times New Roman" w:hAnsi="Times New Roman" w:cs="Times New Roman"/>
          <w:bCs/>
          <w:sz w:val="28"/>
          <w:u w:val="single"/>
        </w:rPr>
        <w:t xml:space="preserve">  201</w:t>
      </w:r>
      <w:r w:rsidR="00296EB3">
        <w:rPr>
          <w:rFonts w:ascii="Times New Roman" w:eastAsia="Times New Roman" w:hAnsi="Times New Roman" w:cs="Times New Roman"/>
          <w:bCs/>
          <w:sz w:val="28"/>
          <w:u w:val="single"/>
        </w:rPr>
        <w:t>8</w:t>
      </w:r>
      <w:r w:rsidRPr="00957BE2">
        <w:rPr>
          <w:rFonts w:ascii="Times New Roman" w:eastAsia="Times New Roman" w:hAnsi="Times New Roman" w:cs="Times New Roman"/>
          <w:bCs/>
          <w:sz w:val="28"/>
          <w:u w:val="single"/>
        </w:rPr>
        <w:t> г</w:t>
      </w:r>
      <w:r w:rsidRPr="00957BE2">
        <w:rPr>
          <w:rFonts w:ascii="Times New Roman" w:eastAsia="Times New Roman" w:hAnsi="Times New Roman" w:cs="Times New Roman"/>
          <w:bCs/>
          <w:sz w:val="28"/>
        </w:rPr>
        <w:t>.</w:t>
      </w:r>
    </w:p>
    <w:p w:rsidR="00957BE2" w:rsidRPr="00957BE2" w:rsidRDefault="00957BE2" w:rsidP="00957BE2">
      <w:pPr>
        <w:spacing w:before="171" w:after="171" w:line="309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7BE2">
        <w:rPr>
          <w:rFonts w:ascii="Times New Roman" w:eastAsia="Times New Roman" w:hAnsi="Times New Roman" w:cs="Times New Roman"/>
          <w:bCs/>
          <w:sz w:val="28"/>
        </w:rPr>
        <w:t>________________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Е.А.Анохиной</w:t>
      </w:r>
      <w:proofErr w:type="spellEnd"/>
    </w:p>
    <w:p w:rsidR="00957BE2" w:rsidRPr="00957BE2" w:rsidRDefault="00957BE2" w:rsidP="00957B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957BE2" w:rsidRPr="00957BE2" w:rsidRDefault="00957BE2" w:rsidP="00957B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BE2" w:rsidRPr="00957BE2" w:rsidRDefault="00957BE2" w:rsidP="00957B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BE2" w:rsidRPr="00957BE2" w:rsidRDefault="00957BE2" w:rsidP="00957B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BE2" w:rsidRPr="00957BE2" w:rsidRDefault="00957BE2" w:rsidP="00957B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BE2" w:rsidRPr="00957BE2" w:rsidRDefault="00957BE2" w:rsidP="00957BE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BE2" w:rsidRPr="00957BE2" w:rsidRDefault="00957BE2" w:rsidP="00957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957BE2">
        <w:rPr>
          <w:rFonts w:ascii="Times New Roman" w:eastAsia="Times New Roman" w:hAnsi="Times New Roman" w:cs="Times New Roman"/>
          <w:b/>
          <w:sz w:val="56"/>
          <w:szCs w:val="56"/>
        </w:rPr>
        <w:t>ПОЛОЖЕНИЕ О САЙТЕ</w:t>
      </w:r>
    </w:p>
    <w:p w:rsidR="00957BE2" w:rsidRPr="00957BE2" w:rsidRDefault="00957BE2" w:rsidP="00957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57BE2">
        <w:rPr>
          <w:rFonts w:ascii="Times New Roman" w:eastAsia="Times New Roman" w:hAnsi="Times New Roman" w:cs="Times New Roman"/>
          <w:sz w:val="40"/>
          <w:szCs w:val="40"/>
        </w:rPr>
        <w:t xml:space="preserve">муниципального </w:t>
      </w:r>
      <w:r w:rsidR="00296EB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957BE2">
        <w:rPr>
          <w:rFonts w:ascii="Times New Roman" w:eastAsia="Times New Roman" w:hAnsi="Times New Roman" w:cs="Times New Roman"/>
          <w:sz w:val="40"/>
          <w:szCs w:val="40"/>
        </w:rPr>
        <w:t xml:space="preserve"> дошкольного </w:t>
      </w:r>
    </w:p>
    <w:p w:rsidR="00957BE2" w:rsidRPr="00957BE2" w:rsidRDefault="00957BE2" w:rsidP="00957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57BE2">
        <w:rPr>
          <w:rFonts w:ascii="Times New Roman" w:eastAsia="Times New Roman" w:hAnsi="Times New Roman" w:cs="Times New Roman"/>
          <w:sz w:val="40"/>
          <w:szCs w:val="40"/>
        </w:rPr>
        <w:t xml:space="preserve">образовательного учреждения </w:t>
      </w:r>
    </w:p>
    <w:p w:rsidR="00957BE2" w:rsidRPr="00957BE2" w:rsidRDefault="00296EB3" w:rsidP="00957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«</w:t>
      </w:r>
      <w:r w:rsidR="00957BE2">
        <w:rPr>
          <w:rFonts w:ascii="Times New Roman" w:eastAsia="Times New Roman" w:hAnsi="Times New Roman" w:cs="Times New Roman"/>
          <w:sz w:val="40"/>
          <w:szCs w:val="40"/>
        </w:rPr>
        <w:t>Стриганский</w:t>
      </w:r>
      <w:r w:rsidR="00957BE2" w:rsidRPr="00957BE2">
        <w:rPr>
          <w:rFonts w:ascii="Times New Roman" w:eastAsia="Times New Roman" w:hAnsi="Times New Roman" w:cs="Times New Roman"/>
          <w:sz w:val="40"/>
          <w:szCs w:val="40"/>
        </w:rPr>
        <w:t xml:space="preserve"> детский сад</w:t>
      </w:r>
      <w:r>
        <w:rPr>
          <w:rFonts w:ascii="Times New Roman" w:eastAsia="Times New Roman" w:hAnsi="Times New Roman" w:cs="Times New Roman"/>
          <w:sz w:val="40"/>
          <w:szCs w:val="40"/>
        </w:rPr>
        <w:t>»</w:t>
      </w:r>
    </w:p>
    <w:p w:rsidR="00957BE2" w:rsidRPr="00957BE2" w:rsidRDefault="00957BE2" w:rsidP="00957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BE2" w:rsidRPr="00957BE2" w:rsidRDefault="00957BE2" w:rsidP="00957B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BE2" w:rsidRPr="00957BE2" w:rsidRDefault="00957BE2" w:rsidP="00957B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BE2" w:rsidRPr="00957BE2" w:rsidRDefault="00957BE2" w:rsidP="00957B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BE2" w:rsidRPr="00957BE2" w:rsidRDefault="00957BE2" w:rsidP="00957B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BE2" w:rsidRPr="00957BE2" w:rsidRDefault="00957BE2" w:rsidP="00957B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BE2" w:rsidRPr="00957BE2" w:rsidRDefault="00957BE2" w:rsidP="00957B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BE2" w:rsidRPr="00957BE2" w:rsidRDefault="00957BE2" w:rsidP="00957B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BE2" w:rsidRPr="00957BE2" w:rsidRDefault="00957BE2" w:rsidP="00957B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BE2" w:rsidRPr="00957BE2" w:rsidRDefault="00957BE2" w:rsidP="00957B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BE2" w:rsidRPr="00957BE2" w:rsidRDefault="00957BE2" w:rsidP="00957B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BE2" w:rsidRPr="00957BE2" w:rsidRDefault="00957BE2" w:rsidP="00957B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BE2" w:rsidRPr="00957BE2" w:rsidRDefault="00957BE2" w:rsidP="00957B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BE2" w:rsidRPr="00957BE2" w:rsidRDefault="00957BE2" w:rsidP="00957B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BE2" w:rsidRPr="00957BE2" w:rsidRDefault="00957BE2" w:rsidP="00957B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BE2" w:rsidRPr="00957BE2" w:rsidRDefault="00957BE2" w:rsidP="00957B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BE2" w:rsidRPr="00957BE2" w:rsidRDefault="00957BE2" w:rsidP="00957B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BE2" w:rsidRPr="00957BE2" w:rsidRDefault="00957BE2" w:rsidP="00957B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BE2" w:rsidRPr="00957BE2" w:rsidRDefault="00957BE2" w:rsidP="00957B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BE2" w:rsidRPr="00957BE2" w:rsidRDefault="00957BE2" w:rsidP="00957B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BE2" w:rsidRPr="00957BE2" w:rsidRDefault="00957BE2" w:rsidP="00957B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BE2" w:rsidRPr="00957BE2" w:rsidRDefault="00957BE2" w:rsidP="00957B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BE2" w:rsidRPr="00957BE2" w:rsidRDefault="00957BE2" w:rsidP="00957B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BE2" w:rsidRPr="00957BE2" w:rsidRDefault="00957BE2" w:rsidP="00957B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BE2" w:rsidRPr="00957BE2" w:rsidRDefault="00957BE2" w:rsidP="00957B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BE2" w:rsidRPr="00957BE2" w:rsidRDefault="00957BE2" w:rsidP="00957B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BE2" w:rsidRPr="00957BE2" w:rsidRDefault="00957BE2" w:rsidP="00957BE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BE2" w:rsidRDefault="00957BE2" w:rsidP="00957B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FF7" w:rsidRDefault="00804FF7" w:rsidP="00957B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FF7" w:rsidRDefault="00804FF7" w:rsidP="00957B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FF7" w:rsidRPr="00957BE2" w:rsidRDefault="00804FF7" w:rsidP="00957B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BE2" w:rsidRPr="00957BE2" w:rsidRDefault="00957BE2" w:rsidP="00957B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 xml:space="preserve">1.1. Положение об официальном сайте в сети Интернет </w:t>
      </w:r>
      <w:proofErr w:type="gramStart"/>
      <w:r w:rsidRPr="00957BE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296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BE2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proofErr w:type="gramEnd"/>
      <w:r w:rsidRPr="00957BE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 </w:t>
      </w:r>
      <w:r w:rsidR="00296EB3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Стриганский</w:t>
      </w:r>
      <w:r w:rsidRPr="00957BE2">
        <w:rPr>
          <w:rFonts w:ascii="Times New Roman" w:eastAsia="Times New Roman" w:hAnsi="Times New Roman" w:cs="Times New Roman"/>
          <w:sz w:val="24"/>
          <w:szCs w:val="24"/>
        </w:rPr>
        <w:t xml:space="preserve"> детский сад</w:t>
      </w:r>
      <w:r w:rsidR="00296EB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57BE2">
        <w:rPr>
          <w:rFonts w:ascii="Times New Roman" w:eastAsia="Times New Roman" w:hAnsi="Times New Roman" w:cs="Times New Roman"/>
          <w:sz w:val="24"/>
          <w:szCs w:val="24"/>
        </w:rPr>
        <w:t>, в дальнейшем - «Положение», в соответствии с законодательством Российской Федерации определяет статус, основные понятия, принципы организации и ведения официального сайта дошкольного учреждения (далее ДОУ).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1.2. Функционирование         Сайта          регламентируется действующим законодательством Российской Федерации, уставом ДОУ, настоящим Положением, приказами и распоряжениями заведующего  ДОУ.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 xml:space="preserve">1.3. Официальный сайт в сети Интернет муниципального дошкольного образовательного учреждения </w:t>
      </w:r>
      <w:r w:rsidR="00296EB3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Стриганский</w:t>
      </w:r>
      <w:r w:rsidRPr="00957BE2">
        <w:rPr>
          <w:rFonts w:ascii="Times New Roman" w:eastAsia="Times New Roman" w:hAnsi="Times New Roman" w:cs="Times New Roman"/>
          <w:sz w:val="24"/>
          <w:szCs w:val="24"/>
        </w:rPr>
        <w:t xml:space="preserve"> детский сад</w:t>
      </w:r>
      <w:r w:rsidR="00296EB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57BE2">
        <w:rPr>
          <w:rFonts w:ascii="Times New Roman" w:eastAsia="Times New Roman" w:hAnsi="Times New Roman" w:cs="Times New Roman"/>
          <w:sz w:val="24"/>
          <w:szCs w:val="24"/>
        </w:rPr>
        <w:t>, в дальнейшем - «сайт ДОУ», является электронным общедоступным информационным ресурсом, размещенным в глобальной сети Интернет.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1.4.        Целями создания сайта ДОУ являются: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-         обеспечение открытости деятельности ДОУ;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-        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-        реализация принципов единства культурного и образовательного пространства, демократического государственно-общественного управления ДОУ;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-         информирование общественности о развитии и результатах уставной деятельности ДОУ, поступлении и расходовании материальных и финансовых средств;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-         защита прав и интересов участников образовательного процесса.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1.5.  Настоящее Положение регулирует порядок разработки, размещения сайта ДОУ в сети Интернет, регламент его обновления, а также разграничение прав доступа пользователей к ресурсам сайта.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1.6.  Настоящее Положение утверждается заведующим ДОУ.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1.7.  Настоящее Положение является локальным нормативным актом, регламентирующим деятельность ДОУ.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1.8.  Пользователем сайта ДОУ может быть любое лицо, имеющее технические возможности выхода в сеть Интернет.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2. Информационная структура сайта ДОУ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2.1.   Информационный ресурс сайта ДОУ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ДОУ.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2.2.   Информационный ресурс сайта ДОУ является открытым и общедоступным. Информация сайта ДОУ излагается общеупотребительными словами, понятными широкой аудитории.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lastRenderedPageBreak/>
        <w:t>2.3.   Сайт ДОУ является структурным компонентом единого информационного образовательного пространства Свердловской области, связанным гиперссылками с другими информационными ресурсами образовательного пространства региона.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2.4.   Информация, размещаемая на сайте ДОУ, не должна: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-         нарушать авторское право;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-         содержать ненормативную лексику;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-         унижать честь, достоинство и деловую репутацию физических и юридических лиц;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-         содержать государственную, коммерческую или иную, специально охраняемую тайну;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-        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-         содержать материалы, запрещенные к опубликованию законодательством Российской Федерации;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-         противоречить профессиональной этике в педагогической деятельности.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2.5.   Размещение информации рекламно-коммерческого характера допускается только по согласованию с заведующий ДОУ. Условия размещения такой информации регламентируются Федеральным законом от 13 марта 2006 года № 38-ФЗ «О рекламе» и специальными договорами.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2.6.   Примерная информационная структура сайта ДОУ определяется в соответствии с задачами реализации государственной политики в сфере образования.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2.7.   Примерная информационная структура сайта ДОУ формируется из двух видов информационных материалов: обязательных к размещению на сайте ДОУ  и рекомендуемых к размещению.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2.8.   Информационные материалы инвариантного блока являются обязательными к размещению на официальном сайте ДОУ в соответствии с пунктом 4 статьи 32 Закона Российской Федерации «Об образовании» (с последующими изменениями) и должны содержать: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1) сведения: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-      о дате создания ДОУ;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-      о структуре ДОУ;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-         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-         об образовательных стандартах;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-         о персональном составе педагогических работников с указанием уровня образования и квалификации;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-         о материально-техническом обеспечении и об оснащенности образовательного процесса (в том числе о наличии библиотеки, общежитий, спортивных  сооружений,  об  условиях  питания,  медицинского  обслуживания,  о доступе к информационным системам и информационно-телекоммуникационным сетям);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-         об электронных образовательных ресурсах, доступ к которым обеспечивается обучающимся;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lastRenderedPageBreak/>
        <w:t>-         о поступлении и расходовании финансовых и материальных средств по итогам финансового года;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2) копии: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-        документа, подтверждающего наличие лицензии на осуществление образовательной деятельности (с приложениями);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-         утвержденных в установленном порядке плана финансово-хозяйственной деятельности или бюджетной сметы ДОУ;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 xml:space="preserve">3) отчет о результатах </w:t>
      </w:r>
      <w:proofErr w:type="spellStart"/>
      <w:r w:rsidRPr="00957BE2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957B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4)    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5)     сведения, указанные в пункте 3.2 статьи 32 Федерального закона от 12 января 1996 года № 7-ФЗ «О некоммерческих организациях», т.е. отчет о своей деятельности в объеме сведений, представляемых в уполномоченный орган или его территориальный орган.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2.9. Информационные материалы вариативного блока могут быть расширены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 xml:space="preserve"> ДОУ и должны отвечать требованиям пунктов 2.1, 2.2, 2.3, 2.4 и 2.5 настоящего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 xml:space="preserve"> Положения.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2.10.         Информационное наполнение сайта осуществляется в порядке, определяемом приказом заведующего ДОУ.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2.11.         Органы управления образованием могут вносить рекомендации по содержанию, характеристикам дизайна и сервисных услуг сайта ДОУ.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3. Порядок размещения и обновления информации на сайте ДОУ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3.1.         ДОУ обеспечивает координацию работ по информационному наполнению и обновлению сайта.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3.2.         ДОУ самостоятельно или по договору с третьей стороной обеспечивает: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-         постоянную поддержку сайта ДОУ в работоспособном состоянии;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-         взаимодействие с внешними информационно-телекоммуникационными сетями, сетью Интернет;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-         проведение организационно-технических мероприятий по защите информации на сайте ДОУ от несанкционированного доступа;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-         инсталляцию программного обеспечения, необходимого для функционирования сайта ДОУ в случае аварийной ситуации;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-         ведение архива программного обеспечения, необходимого для восстановления и инсталляции сайта ДОУ;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-         резервное копирование данных и настроек сайта ДОУ;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-         проведение регламентных работ на сервере;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-         разграничение доступа персонала и пользователей к ресурсам сайта и правам на изменение информации;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-         размещение материалов на сайте ДОУ;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-         соблюдение авторских прав при использовании программного обеспечения, применяемого при создании и функционировании сайта.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3.3.   Содержание сайта ДОУ формируется на основе информации, предоставляемой участниками образовательного процесса ДОУ.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3.4.   Подготовка и размещение информационных материалов инвариантного блока сайта ДОУ регламентируется должностными обязанностями сотрудников ДОУ.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3.5.   Список лиц, обеспечивающих создание и эксплуатацию официального сайта ДОУ, перечень и объем обязательной предоставляемой информации и возникающих в связи с этим зон ответственности утверждается приказом руководителем ДОУ.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 xml:space="preserve">3.6.      Сайт ДОУ размещается по адресу: </w:t>
      </w:r>
      <w:hyperlink r:id="rId5" w:tgtFrame="_blank" w:history="1">
        <w:r w:rsidR="00296EB3">
          <w:rPr>
            <w:rStyle w:val="a6"/>
            <w:b/>
            <w:bCs/>
            <w:sz w:val="21"/>
            <w:szCs w:val="21"/>
          </w:rPr>
          <w:t>www.strigansad.uoirbitmo.ru</w:t>
        </w:r>
      </w:hyperlink>
      <w:r w:rsidRPr="00957BE2">
        <w:rPr>
          <w:rFonts w:ascii="Times New Roman" w:eastAsia="Times New Roman" w:hAnsi="Times New Roman" w:cs="Times New Roman"/>
          <w:sz w:val="24"/>
          <w:szCs w:val="24"/>
        </w:rPr>
        <w:t>_с обязательным предоставлением   информации    об   адресе   вышестоящему   органу   управлении образованием.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 xml:space="preserve">3.7.   </w:t>
      </w:r>
      <w:r w:rsidR="00296EB3">
        <w:rPr>
          <w:rFonts w:ascii="Times New Roman" w:eastAsia="Times New Roman" w:hAnsi="Times New Roman" w:cs="Times New Roman"/>
          <w:sz w:val="24"/>
          <w:szCs w:val="24"/>
        </w:rPr>
        <w:t xml:space="preserve">  А</w:t>
      </w:r>
      <w:r w:rsidRPr="00957BE2">
        <w:rPr>
          <w:rFonts w:ascii="Times New Roman" w:eastAsia="Times New Roman" w:hAnsi="Times New Roman" w:cs="Times New Roman"/>
          <w:sz w:val="24"/>
          <w:szCs w:val="24"/>
        </w:rPr>
        <w:t>дрес электронной почты ДОУ отражаются на официальном бланке ДОУ.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3.8.   При изменении Устава ДОУ, локальных нормативных актов и распорядительных документов, образовательных программ обновление соответствующих разделов сайта ДОУ производится не позднее 7 дней после утверждения указанных документов.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4. Ответственность за обеспечение функционирования сайта ДОУ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4.1.   Ответственность за обеспечение функционирования сайта ДОУ возлагается на работника ДОУ приказом заведующего.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4.2.   Обязанности работника, ответственного за функционирование сайта ДОУ, включают организацию всех видов работ, обеспечивающих работоспособность сайта ДОУ.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4.3.   Лицам, назначенным заведующим ДОУ в соответствии пунктом 3.5 настоящего Положения вменяются следующие обязанности: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-         обеспечение взаимодействия сайта ДОУ с внешними информационно-телекоммуникационными сетями, с сетью Интернет;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-         проведение организационно-технических мероприятий по защите информации сайта ДОУ от несанкционированного доступа;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-         инсталляцию программного обеспечения, необходимого для поддержания функционирования сайта ДОУ в случае аварийной ситуации;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-         ведение архива информационных материалов и программного обеспечения, необходимого для восстановления и инсталляции сайта ДОУ;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-         регулярное резервное копирование данных и настроек сайта ДОУ;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-         разграничение прав доступа к ресурсам сайта ДОУ и прав на изменение информации;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-   сбор, обработка и размещение на сайте ДОУ информации в соответствии с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 xml:space="preserve"> требованиями настоящего Положения.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4.4.  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согласно пункту3.5 настоящего Положения.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4.5.   Порядок привлечения к ответственности сотрудников, обеспечивающих создание и функционирование официального сайта ДОУ, устанавливается действующим законодательством Российской Федерации.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4.6.   Сотрудник, ответственный за функционирование сайта ДОУ несет ответственность: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-         за отсутствие на сайте ДОУ информации, предусмотренной п.2.8 настоящего Положения;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lastRenderedPageBreak/>
        <w:t>-         за нарушение сроков обновления информации в соответствии с пунктом 3.8 настоящего Положения;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-         за размещение на сайте ДОУ информации, противоречащей пунктам 2.4 и 2.5 настоящего Положения;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-         за размещение на сайте ДОУ информации, не соответствующей действительности.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5. Финансовое, материально-техническое обеспечение сайта ДОУ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E2">
        <w:rPr>
          <w:rFonts w:ascii="Times New Roman" w:eastAsia="Times New Roman" w:hAnsi="Times New Roman" w:cs="Times New Roman"/>
          <w:sz w:val="24"/>
          <w:szCs w:val="24"/>
        </w:rPr>
        <w:t>5.1. Работы по обеспечению функционирования сайта производится за счет средств ДОУ или за счет привлеченных средств.</w:t>
      </w:r>
    </w:p>
    <w:p w:rsidR="00957BE2" w:rsidRPr="00957BE2" w:rsidRDefault="00957BE2" w:rsidP="00957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F8B" w:rsidRDefault="00701F8B"/>
    <w:sectPr w:rsidR="0070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BE2"/>
    <w:rsid w:val="00296EB3"/>
    <w:rsid w:val="00301CBD"/>
    <w:rsid w:val="006F79E3"/>
    <w:rsid w:val="00701F8B"/>
    <w:rsid w:val="00804FF7"/>
    <w:rsid w:val="00957BE2"/>
    <w:rsid w:val="00A34724"/>
    <w:rsid w:val="00A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10E804-026C-4E52-9BF1-9B3FD9F8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EB3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296EB3"/>
    <w:rPr>
      <w:b/>
      <w:bCs/>
    </w:rPr>
  </w:style>
  <w:style w:type="character" w:styleId="a6">
    <w:name w:val="Hyperlink"/>
    <w:basedOn w:val="a0"/>
    <w:uiPriority w:val="99"/>
    <w:semiHidden/>
    <w:unhideWhenUsed/>
    <w:rsid w:val="00296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igansad.uoirbitm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Ferst</cp:lastModifiedBy>
  <cp:revision>11</cp:revision>
  <cp:lastPrinted>2019-04-03T14:53:00Z</cp:lastPrinted>
  <dcterms:created xsi:type="dcterms:W3CDTF">2016-07-04T12:59:00Z</dcterms:created>
  <dcterms:modified xsi:type="dcterms:W3CDTF">2019-04-03T15:05:00Z</dcterms:modified>
</cp:coreProperties>
</file>